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da-DK"/>
        </w:rPr>
        <w:t>BIBLE:</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154772</wp:posOffset>
            </wp:positionV>
            <wp:extent cx="4572000" cy="914908"/>
            <wp:effectExtent l="0" t="0" r="0" b="0"/>
            <wp:wrapThrough wrapText="bothSides" distL="152400" distR="152400">
              <wp:wrapPolygon edited="1">
                <wp:start x="0" y="0"/>
                <wp:lineTo x="21600" y="0"/>
                <wp:lineTo x="21600" y="21609"/>
                <wp:lineTo x="0" y="21609"/>
                <wp:lineTo x="0" y="0"/>
              </wp:wrapPolygon>
            </wp:wrapThrough>
            <wp:docPr id="1073741825" name="officeArt object" descr="0 - B&amp;W Core Banner.png"/>
            <wp:cNvGraphicFramePr/>
            <a:graphic xmlns:a="http://schemas.openxmlformats.org/drawingml/2006/main">
              <a:graphicData uri="http://schemas.openxmlformats.org/drawingml/2006/picture">
                <pic:pic xmlns:pic="http://schemas.openxmlformats.org/drawingml/2006/picture">
                  <pic:nvPicPr>
                    <pic:cNvPr id="1073741825" name="0 - B&amp;W Core Banner.png" descr="0 - B&amp;W Core Banner.png"/>
                    <pic:cNvPicPr>
                      <a:picLocks noChangeAspect="1"/>
                    </pic:cNvPicPr>
                  </pic:nvPicPr>
                  <pic:blipFill>
                    <a:blip r:embed="rId4">
                      <a:extLst/>
                    </a:blip>
                    <a:stretch>
                      <a:fillRect/>
                    </a:stretch>
                  </pic:blipFill>
                  <pic:spPr>
                    <a:xfrm>
                      <a:off x="0" y="0"/>
                      <a:ext cx="4572000" cy="914908"/>
                    </a:xfrm>
                    <a:prstGeom prst="rect">
                      <a:avLst/>
                    </a:prstGeom>
                    <a:ln w="12700" cap="flat">
                      <a:noFill/>
                      <a:miter lim="400000"/>
                    </a:ln>
                    <a:effectLst/>
                  </pic:spPr>
                </pic:pic>
              </a:graphicData>
            </a:graphic>
          </wp:anchor>
        </w:drawing>
      </w:r>
      <w:r>
        <w:rPr>
          <w:rFonts w:ascii="Avenir Next Regular" w:hAnsi="Avenir Next Regular"/>
          <w:b w:val="1"/>
          <w:bCs w:val="1"/>
          <w:rtl w:val="0"/>
          <w:lang w:val="en-US"/>
        </w:rPr>
        <w:t xml:space="preserve"> Expositional, Gospel-Centered Bible Teaching Is </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The Foundation Of Church Health</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2, 2024</w:t>
      </w:r>
    </w:p>
    <w:p>
      <w:pPr>
        <w:pStyle w:val="Default"/>
        <w:spacing w:after="116"/>
        <w:ind w:left="524"/>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What are different </w:t>
      </w:r>
      <w:r>
        <w:rPr>
          <w:rFonts w:ascii="Avenir Heavy" w:hAnsi="Avenir Heavy"/>
          <w:sz w:val="24"/>
          <w:szCs w:val="24"/>
          <w:u w:val="single"/>
          <w:rtl w:val="0"/>
          <w:lang w:val="en-US"/>
        </w:rPr>
        <w:t>styles</w:t>
      </w:r>
      <w:r>
        <w:rPr>
          <w:rFonts w:ascii="Avenir Heavy" w:hAnsi="Avenir Heavy"/>
          <w:sz w:val="24"/>
          <w:szCs w:val="24"/>
          <w:rtl w:val="0"/>
          <w:lang w:val="en-US"/>
        </w:rPr>
        <w:t xml:space="preserve"> of preaching?</w:t>
      </w:r>
    </w:p>
    <w:p>
      <w:pPr>
        <w:pStyle w:val="Default"/>
        <w:spacing w:after="116"/>
        <w:ind w:left="524"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1. </w:t>
      </w:r>
      <w:r>
        <w:rPr>
          <w:rFonts w:ascii="Avenir Heavy" w:hAnsi="Avenir Heavy"/>
          <w:sz w:val="20"/>
          <w:szCs w:val="20"/>
          <w:u w:val="single"/>
          <w:rtl w:val="0"/>
          <w:lang w:val="en-US"/>
        </w:rPr>
        <w:t>Topical</w:t>
      </w:r>
      <w:r>
        <w:rPr>
          <w:rFonts w:ascii="Avenir Heavy" w:hAnsi="Avenir Heavy"/>
          <w:sz w:val="20"/>
          <w:szCs w:val="20"/>
          <w:rtl w:val="0"/>
          <w:lang w:val="en-US"/>
        </w:rPr>
        <w:t xml:space="preserve"> preaching begins with the needs of the audience.</w:t>
      </w:r>
    </w:p>
    <w:p>
      <w:pPr>
        <w:pStyle w:val="Default"/>
        <w:spacing w:after="116"/>
        <w:ind w:left="524"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2. </w:t>
      </w:r>
      <w:r>
        <w:rPr>
          <w:rFonts w:ascii="Avenir Heavy" w:hAnsi="Avenir Heavy"/>
          <w:sz w:val="20"/>
          <w:szCs w:val="20"/>
          <w:u w:val="single"/>
          <w:rtl w:val="0"/>
          <w:lang w:val="en-US"/>
        </w:rPr>
        <w:t>Expositional</w:t>
      </w:r>
      <w:r>
        <w:rPr>
          <w:rFonts w:ascii="Avenir Heavy" w:hAnsi="Avenir Heavy"/>
          <w:sz w:val="20"/>
          <w:szCs w:val="20"/>
          <w:rtl w:val="0"/>
          <w:lang w:val="en-US"/>
        </w:rPr>
        <w:t xml:space="preserve"> preaching begins with the Bible.</w:t>
      </w:r>
    </w:p>
    <w:p>
      <w:pPr>
        <w:pStyle w:val="Default"/>
        <w:spacing w:after="116"/>
        <w:ind w:left="524"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3. </w:t>
      </w:r>
      <w:r>
        <w:rPr>
          <w:rFonts w:ascii="Avenir Heavy" w:hAnsi="Avenir Heavy"/>
          <w:sz w:val="20"/>
          <w:szCs w:val="20"/>
          <w:u w:val="single"/>
          <w:rtl w:val="0"/>
          <w:lang w:val="en-US"/>
        </w:rPr>
        <w:t>Consecutive</w:t>
      </w:r>
      <w:r>
        <w:rPr>
          <w:rFonts w:ascii="Avenir Heavy" w:hAnsi="Avenir Heavy"/>
          <w:sz w:val="20"/>
          <w:szCs w:val="20"/>
          <w:rtl w:val="0"/>
          <w:lang w:val="en-US"/>
        </w:rPr>
        <w:t xml:space="preserve"> expositional preaching covers entire books of the Bible.</w:t>
      </w:r>
    </w:p>
    <w:p>
      <w:pPr>
        <w:pStyle w:val="Default"/>
        <w:spacing w:after="116"/>
        <w:ind w:left="1532" w:hanging="288"/>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A. Consecutive expositional preaching helps us understand verses in </w:t>
      </w:r>
      <w:r>
        <w:rPr>
          <w:rFonts w:ascii="Avenir Heavy" w:hAnsi="Avenir Heavy"/>
          <w:sz w:val="20"/>
          <w:szCs w:val="20"/>
          <w:u w:val="single"/>
          <w:rtl w:val="0"/>
          <w:lang w:val="en-US"/>
        </w:rPr>
        <w:t>context</w:t>
      </w:r>
      <w:r>
        <w:rPr>
          <w:rFonts w:ascii="Avenir Heavy" w:hAnsi="Avenir Heavy"/>
          <w:sz w:val="20"/>
          <w:szCs w:val="20"/>
          <w:rtl w:val="0"/>
          <w:lang w:val="en-US"/>
        </w:rPr>
        <w:t>.</w:t>
      </w:r>
    </w:p>
    <w:p>
      <w:pPr>
        <w:pStyle w:val="Default"/>
        <w:spacing w:after="116"/>
        <w:ind w:left="16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Whatever you ask in my name, this I will do, that the Father may be glorified in the Son. If you ask me anything in my name, I will do it. John 14:13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16"/>
        <w:ind w:left="1604" w:firstLine="0"/>
        <w:jc w:val="left"/>
        <w:rPr>
          <w:rFonts w:ascii="Avenir Book Oblique" w:cs="Avenir Book Oblique" w:hAnsi="Avenir Book Oblique" w:eastAsia="Avenir Book Oblique"/>
          <w:sz w:val="20"/>
          <w:szCs w:val="20"/>
          <w:lang w:val="en-US"/>
        </w:rPr>
      </w:pPr>
    </w:p>
    <w:p>
      <w:pPr>
        <w:pStyle w:val="Default"/>
        <w:spacing w:after="116"/>
        <w:ind w:left="1532" w:hanging="288"/>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B. </w:t>
      </w:r>
      <w:r>
        <w:rPr>
          <w:rFonts w:ascii="Avenir Heavy" w:hAnsi="Avenir Heavy"/>
          <w:sz w:val="20"/>
          <w:szCs w:val="20"/>
          <w:rtl w:val="0"/>
          <w:lang w:val="en-US"/>
        </w:rPr>
        <w:t>Consecutive expositional preaching forces us to look at parts of the Bible we wouldn</w:t>
      </w:r>
      <w:r>
        <w:rPr>
          <w:rFonts w:ascii="Avenir Heavy" w:hAnsi="Avenir Heavy" w:hint="default"/>
          <w:sz w:val="20"/>
          <w:szCs w:val="20"/>
          <w:rtl w:val="0"/>
          <w:lang w:val="en-US"/>
        </w:rPr>
        <w:t>’</w:t>
      </w:r>
      <w:r>
        <w:rPr>
          <w:rFonts w:ascii="Avenir Heavy" w:hAnsi="Avenir Heavy"/>
          <w:sz w:val="20"/>
          <w:szCs w:val="20"/>
          <w:rtl w:val="0"/>
          <w:lang w:val="en-US"/>
        </w:rPr>
        <w:t xml:space="preserve">t normally </w:t>
      </w:r>
      <w:r>
        <w:rPr>
          <w:rFonts w:ascii="Avenir Heavy" w:hAnsi="Avenir Heavy"/>
          <w:sz w:val="20"/>
          <w:szCs w:val="20"/>
          <w:u w:val="single"/>
          <w:rtl w:val="0"/>
          <w:lang w:val="en-US"/>
        </w:rPr>
        <w:t>consider</w:t>
      </w:r>
      <w:r>
        <w:rPr>
          <w:rFonts w:ascii="Avenir Heavy" w:hAnsi="Avenir Heavy"/>
          <w:sz w:val="20"/>
          <w:szCs w:val="20"/>
          <w:rtl w:val="0"/>
          <w:lang w:val="en-US"/>
        </w:rPr>
        <w:t>.</w:t>
      </w:r>
    </w:p>
    <w:p>
      <w:pPr>
        <w:pStyle w:val="Default"/>
        <w:spacing w:after="116"/>
        <w:ind w:left="1604"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u w:val="single"/>
          <w:rtl w:val="0"/>
          <w:lang w:val="en-US"/>
        </w:rPr>
        <w:t>All Scripture</w:t>
      </w:r>
      <w:r>
        <w:rPr>
          <w:rFonts w:ascii="Avenir Book Oblique" w:hAnsi="Avenir Book Oblique"/>
          <w:sz w:val="20"/>
          <w:szCs w:val="20"/>
          <w:u w:val="single"/>
          <w:rtl w:val="0"/>
          <w:lang w:val="en-US"/>
        </w:rPr>
        <w:t xml:space="preserve"> is breathed out by God and profitable for teaching, for reproof, for correction, and for training in righteousness, that the man of God may be complete, equipped for every good work</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16"/>
        <w:ind w:left="1604" w:firstLine="0"/>
        <w:jc w:val="left"/>
        <w:rPr>
          <w:rFonts w:ascii="Avenir Book Oblique" w:cs="Avenir Book Oblique" w:hAnsi="Avenir Book Oblique" w:eastAsia="Avenir Book Oblique"/>
          <w:sz w:val="20"/>
          <w:szCs w:val="20"/>
          <w:lang w:val="en-US"/>
        </w:rPr>
      </w:pPr>
    </w:p>
    <w:p>
      <w:pPr>
        <w:pStyle w:val="Default"/>
        <w:spacing w:after="116"/>
        <w:ind w:left="1532" w:hanging="288"/>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C. </w:t>
      </w:r>
      <w:r>
        <w:rPr>
          <w:rFonts w:ascii="Avenir Heavy" w:hAnsi="Avenir Heavy"/>
          <w:sz w:val="20"/>
          <w:szCs w:val="20"/>
          <w:rtl w:val="0"/>
          <w:lang w:val="en-US"/>
        </w:rPr>
        <w:t xml:space="preserve">Consecutive expositional preaching </w:t>
      </w:r>
      <w:r>
        <w:rPr>
          <w:rFonts w:ascii="Avenir Heavy" w:hAnsi="Avenir Heavy"/>
          <w:sz w:val="20"/>
          <w:szCs w:val="20"/>
          <w:u w:val="single"/>
          <w:rtl w:val="0"/>
          <w:lang w:val="en-US"/>
        </w:rPr>
        <w:t>teaches</w:t>
      </w:r>
      <w:r>
        <w:rPr>
          <w:rFonts w:ascii="Avenir Heavy" w:hAnsi="Avenir Heavy"/>
          <w:sz w:val="20"/>
          <w:szCs w:val="20"/>
          <w:rtl w:val="0"/>
          <w:lang w:val="en-US"/>
        </w:rPr>
        <w:t xml:space="preserve"> the Bible to a world that doesn</w:t>
      </w:r>
      <w:r>
        <w:rPr>
          <w:rFonts w:ascii="Avenir Heavy" w:hAnsi="Avenir Heavy" w:hint="default"/>
          <w:sz w:val="20"/>
          <w:szCs w:val="20"/>
          <w:rtl w:val="0"/>
          <w:lang w:val="en-US"/>
        </w:rPr>
        <w:t>’</w:t>
      </w:r>
      <w:r>
        <w:rPr>
          <w:rFonts w:ascii="Avenir Heavy" w:hAnsi="Avenir Heavy"/>
          <w:sz w:val="20"/>
          <w:szCs w:val="20"/>
          <w:rtl w:val="0"/>
          <w:lang w:val="en-US"/>
        </w:rPr>
        <w:t>t know it.</w:t>
      </w:r>
    </w:p>
    <w:p>
      <w:pPr>
        <w:pStyle w:val="Default"/>
        <w:spacing w:after="116"/>
        <w:ind w:left="1532" w:hanging="288"/>
        <w:jc w:val="left"/>
        <w:rPr>
          <w:rFonts w:ascii="Avenir Heavy" w:cs="Avenir Heavy" w:hAnsi="Avenir Heavy" w:eastAsia="Avenir Heavy"/>
          <w:sz w:val="20"/>
          <w:szCs w:val="20"/>
          <w:lang w:val="en-US"/>
        </w:rPr>
      </w:pP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What </w:t>
      </w:r>
      <w:r>
        <w:rPr>
          <w:rFonts w:ascii="Avenir Heavy" w:hAnsi="Avenir Heavy"/>
          <w:sz w:val="24"/>
          <w:szCs w:val="24"/>
          <w:rtl w:val="0"/>
          <w:lang w:val="en-US"/>
        </w:rPr>
        <w:t xml:space="preserve">role has expository preaching played in church </w:t>
      </w:r>
      <w:r>
        <w:rPr>
          <w:rFonts w:ascii="Avenir Heavy" w:hAnsi="Avenir Heavy"/>
          <w:sz w:val="24"/>
          <w:szCs w:val="24"/>
          <w:u w:val="single"/>
          <w:rtl w:val="0"/>
          <w:lang w:val="en-US"/>
        </w:rPr>
        <w:t>history</w:t>
      </w:r>
      <w:r>
        <w:rPr>
          <w:rFonts w:ascii="Avenir Heavy" w:hAnsi="Avenir Heavy"/>
          <w:sz w:val="24"/>
          <w:szCs w:val="24"/>
          <w:rtl w:val="0"/>
          <w:lang w:val="en-US"/>
        </w:rPr>
        <w:t>?</w:t>
      </w:r>
    </w:p>
    <w:p>
      <w:pPr>
        <w:pStyle w:val="Default"/>
        <w:numPr>
          <w:ilvl w:val="1"/>
          <w:numId w:val="2"/>
        </w:numPr>
        <w:spacing w:after="116"/>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Ancient</w:t>
      </w:r>
      <w:r>
        <w:rPr>
          <w:rFonts w:ascii="Avenir Heavy" w:hAnsi="Avenir Heavy"/>
          <w:sz w:val="20"/>
          <w:szCs w:val="20"/>
          <w:rtl w:val="0"/>
          <w:lang w:val="en-US"/>
        </w:rPr>
        <w:t xml:space="preserve"> Church </w:t>
      </w:r>
      <w:r>
        <w:rPr>
          <w:rFonts w:ascii="Avenir Heavy" w:hAnsi="Avenir Heavy" w:hint="default"/>
          <w:sz w:val="20"/>
          <w:szCs w:val="20"/>
          <w:rtl w:val="0"/>
          <w:lang w:val="en-US"/>
        </w:rPr>
        <w:t xml:space="preserve">— </w:t>
      </w:r>
      <w:r>
        <w:rPr>
          <w:rFonts w:ascii="Avenir Heavy" w:hAnsi="Avenir Heavy"/>
          <w:sz w:val="20"/>
          <w:szCs w:val="20"/>
          <w:rtl w:val="0"/>
          <w:lang w:val="en-US"/>
        </w:rPr>
        <w:t>John Chrysostom</w:t>
      </w:r>
    </w:p>
    <w:p>
      <w:pPr>
        <w:pStyle w:val="Default"/>
        <w:numPr>
          <w:ilvl w:val="1"/>
          <w:numId w:val="2"/>
        </w:numPr>
        <w:spacing w:after="116"/>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Medieval</w:t>
      </w:r>
      <w:r>
        <w:rPr>
          <w:rFonts w:ascii="Avenir Heavy" w:hAnsi="Avenir Heavy"/>
          <w:sz w:val="20"/>
          <w:szCs w:val="20"/>
          <w:rtl w:val="0"/>
          <w:lang w:val="en-US"/>
        </w:rPr>
        <w:t xml:space="preserve"> Church </w:t>
      </w:r>
      <w:r>
        <w:rPr>
          <w:rFonts w:ascii="Avenir Heavy" w:hAnsi="Avenir Heavy" w:hint="default"/>
          <w:sz w:val="20"/>
          <w:szCs w:val="20"/>
          <w:rtl w:val="0"/>
          <w:lang w:val="en-US"/>
        </w:rPr>
        <w:t xml:space="preserve">— </w:t>
      </w:r>
      <w:r>
        <w:rPr>
          <w:rFonts w:ascii="Avenir Heavy" w:hAnsi="Avenir Heavy"/>
          <w:sz w:val="20"/>
          <w:szCs w:val="20"/>
          <w:rtl w:val="0"/>
          <w:lang w:val="en-US"/>
        </w:rPr>
        <w:t>John Wycliffe and Willian Tyndale</w:t>
      </w:r>
    </w:p>
    <w:p>
      <w:pPr>
        <w:pStyle w:val="Default"/>
        <w:numPr>
          <w:ilvl w:val="1"/>
          <w:numId w:val="2"/>
        </w:numPr>
        <w:spacing w:after="116"/>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Reformation</w:t>
      </w:r>
      <w:r>
        <w:rPr>
          <w:rFonts w:ascii="Avenir Heavy" w:hAnsi="Avenir Heavy"/>
          <w:sz w:val="20"/>
          <w:szCs w:val="20"/>
          <w:rtl w:val="0"/>
          <w:lang w:val="en-US"/>
        </w:rPr>
        <w:t xml:space="preserve"> Church </w:t>
      </w:r>
      <w:r>
        <w:rPr>
          <w:rFonts w:ascii="Avenir Heavy" w:hAnsi="Avenir Heavy" w:hint="default"/>
          <w:sz w:val="20"/>
          <w:szCs w:val="20"/>
          <w:rtl w:val="0"/>
          <w:lang w:val="en-US"/>
        </w:rPr>
        <w:t xml:space="preserve">— </w:t>
      </w:r>
      <w:r>
        <w:rPr>
          <w:rFonts w:ascii="Avenir Heavy" w:hAnsi="Avenir Heavy"/>
          <w:sz w:val="20"/>
          <w:szCs w:val="20"/>
          <w:rtl w:val="0"/>
          <w:lang w:val="en-US"/>
        </w:rPr>
        <w:t>Martin Luther and John Calvin</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w:hAnsi="Avenir Book"/>
          <w:sz w:val="20"/>
          <w:szCs w:val="20"/>
          <w:u w:val="single"/>
          <w:rtl w:val="0"/>
          <w:lang w:val="en-US"/>
        </w:rPr>
        <w:t>I simply taught, preached, wrote God</w:t>
      </w:r>
      <w:r>
        <w:rPr>
          <w:rFonts w:ascii="Avenir Book" w:hAnsi="Avenir Book" w:hint="default"/>
          <w:sz w:val="20"/>
          <w:szCs w:val="20"/>
          <w:u w:val="single"/>
          <w:rtl w:val="0"/>
          <w:lang w:val="en-US"/>
        </w:rPr>
        <w:t>’</w:t>
      </w:r>
      <w:r>
        <w:rPr>
          <w:rFonts w:ascii="Avenir Book" w:hAnsi="Avenir Book"/>
          <w:sz w:val="20"/>
          <w:szCs w:val="20"/>
          <w:u w:val="single"/>
          <w:rtl w:val="0"/>
          <w:lang w:val="en-US"/>
        </w:rPr>
        <w:t>s Word; otherwise I did nothing</w:t>
      </w:r>
      <w:r>
        <w:rPr>
          <w:rFonts w:ascii="Avenir Book" w:hAnsi="Avenir Book"/>
          <w:sz w:val="20"/>
          <w:szCs w:val="20"/>
          <w:rtl w:val="0"/>
          <w:lang w:val="en-US"/>
        </w:rPr>
        <w:t xml:space="preserve">. And while I slept, or drank Wittenberg beer with my friends Philip and Amsdorf, the Word so greatly weakened the papacy that no prince or emperor ever inflicted such losses upon it. </w:t>
      </w:r>
      <w:r>
        <w:rPr>
          <w:rFonts w:ascii="Avenir Book" w:hAnsi="Avenir Book"/>
          <w:sz w:val="20"/>
          <w:szCs w:val="20"/>
          <w:u w:val="single"/>
          <w:rtl w:val="0"/>
          <w:lang w:val="en-US"/>
        </w:rPr>
        <w:t>I did nothing; the Word did everything</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hint="default"/>
          <w:sz w:val="20"/>
          <w:szCs w:val="20"/>
          <w:rtl w:val="0"/>
          <w:lang w:val="en-US"/>
        </w:rPr>
        <w:t xml:space="preserve">— </w:t>
      </w:r>
      <w:r>
        <w:rPr>
          <w:rFonts w:ascii="Avenir Book" w:hAnsi="Avenir Book"/>
          <w:sz w:val="20"/>
          <w:szCs w:val="20"/>
          <w:rtl w:val="0"/>
          <w:lang w:val="en-US"/>
        </w:rPr>
        <w:t>Martin Luther, March 10, 1522</w:t>
      </w:r>
      <w:r>
        <w:rPr>
          <w:rFonts w:ascii="Avenir Book Oblique" w:hAnsi="Avenir Book Oblique"/>
          <w:sz w:val="20"/>
          <w:szCs w:val="20"/>
          <w:rtl w:val="0"/>
          <w:lang w:val="en-US"/>
        </w:rPr>
        <w:t>.</w:t>
      </w:r>
    </w:p>
    <w:p>
      <w:pPr>
        <w:pStyle w:val="Default"/>
        <w:numPr>
          <w:ilvl w:val="1"/>
          <w:numId w:val="2"/>
        </w:numPr>
        <w:spacing w:after="116"/>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Modern</w:t>
      </w:r>
      <w:r>
        <w:rPr>
          <w:rFonts w:ascii="Avenir Heavy" w:hAnsi="Avenir Heavy"/>
          <w:sz w:val="20"/>
          <w:szCs w:val="20"/>
          <w:rtl w:val="0"/>
          <w:lang w:val="en-US"/>
        </w:rPr>
        <w:t xml:space="preserve"> Church </w:t>
      </w:r>
      <w:r>
        <w:rPr>
          <w:rFonts w:ascii="Avenir Heavy" w:hAnsi="Avenir Heavy" w:hint="default"/>
          <w:sz w:val="20"/>
          <w:szCs w:val="20"/>
          <w:rtl w:val="0"/>
          <w:lang w:val="en-US"/>
        </w:rPr>
        <w:t xml:space="preserve">— </w:t>
      </w:r>
      <w:r>
        <w:rPr>
          <w:rFonts w:ascii="Avenir Heavy" w:hAnsi="Avenir Heavy"/>
          <w:sz w:val="20"/>
          <w:szCs w:val="20"/>
          <w:rtl w:val="0"/>
          <w:lang w:val="en-US"/>
        </w:rPr>
        <w:t>The Puritans</w:t>
      </w:r>
    </w:p>
    <w:p>
      <w:pPr>
        <w:pStyle w:val="Default"/>
        <w:spacing w:after="116"/>
        <w:ind w:firstLine="360"/>
        <w:jc w:val="left"/>
        <w:rPr>
          <w:rFonts w:ascii="Avenir Heavy" w:cs="Avenir Heavy" w:hAnsi="Avenir Heavy" w:eastAsia="Avenir Heavy"/>
          <w:sz w:val="20"/>
          <w:szCs w:val="20"/>
          <w:lang w:val="en-US"/>
        </w:rPr>
      </w:pP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Why do we </w:t>
      </w:r>
      <w:r>
        <w:rPr>
          <w:rFonts w:ascii="Avenir Heavy" w:hAnsi="Avenir Heavy"/>
          <w:sz w:val="24"/>
          <w:szCs w:val="24"/>
          <w:u w:val="single"/>
          <w:rtl w:val="0"/>
          <w:lang w:val="en-US"/>
        </w:rPr>
        <w:t>trust</w:t>
      </w:r>
      <w:r>
        <w:rPr>
          <w:rFonts w:ascii="Avenir Heavy" w:hAnsi="Avenir Heavy"/>
          <w:sz w:val="24"/>
          <w:szCs w:val="24"/>
          <w:rtl w:val="0"/>
          <w:lang w:val="en-US"/>
        </w:rPr>
        <w:t xml:space="preserve"> the Bible?</w:t>
      </w:r>
    </w:p>
    <w:p>
      <w:pPr>
        <w:pStyle w:val="Default"/>
        <w:numPr>
          <w:ilvl w:val="1"/>
          <w:numId w:val="3"/>
        </w:numPr>
        <w:spacing w:after="116"/>
        <w:jc w:val="left"/>
        <w:rPr>
          <w:rFonts w:ascii="Avenir Heavy" w:hAnsi="Avenir Heavy"/>
          <w:sz w:val="20"/>
          <w:szCs w:val="20"/>
          <w:lang w:val="en-US"/>
        </w:rPr>
      </w:pPr>
      <w:r>
        <w:rPr>
          <w:rFonts w:ascii="Avenir Heavy" w:hAnsi="Avenir Heavy"/>
          <w:sz w:val="20"/>
          <w:szCs w:val="20"/>
          <w:rtl w:val="0"/>
          <w:lang w:val="en-US"/>
        </w:rPr>
        <w:t xml:space="preserve">The Bible </w:t>
      </w:r>
      <w:r>
        <w:rPr>
          <w:rFonts w:ascii="Avenir Heavy" w:hAnsi="Avenir Heavy"/>
          <w:sz w:val="20"/>
          <w:szCs w:val="20"/>
          <w:u w:val="single"/>
          <w:rtl w:val="0"/>
          <w:lang w:val="en-US"/>
        </w:rPr>
        <w:t>claims</w:t>
      </w:r>
      <w:r>
        <w:rPr>
          <w:rFonts w:ascii="Avenir Heavy" w:hAnsi="Avenir Heavy"/>
          <w:sz w:val="20"/>
          <w:szCs w:val="20"/>
          <w:rtl w:val="0"/>
          <w:lang w:val="en-US"/>
        </w:rPr>
        <w:t xml:space="preserve"> to be God</w:t>
      </w:r>
      <w:r>
        <w:rPr>
          <w:rFonts w:ascii="Avenir Heavy" w:hAnsi="Avenir Heavy" w:hint="default"/>
          <w:sz w:val="20"/>
          <w:szCs w:val="20"/>
          <w:rtl w:val="0"/>
          <w:lang w:val="en-US"/>
        </w:rPr>
        <w:t>’</w:t>
      </w:r>
      <w:r>
        <w:rPr>
          <w:rFonts w:ascii="Avenir Heavy" w:hAnsi="Avenir Heavy"/>
          <w:sz w:val="20"/>
          <w:szCs w:val="20"/>
          <w:rtl w:val="0"/>
          <w:lang w:val="en-US"/>
        </w:rPr>
        <w:t>s words, not man</w:t>
      </w:r>
      <w:r>
        <w:rPr>
          <w:rFonts w:ascii="Avenir Heavy" w:hAnsi="Avenir Heavy" w:hint="default"/>
          <w:sz w:val="20"/>
          <w:szCs w:val="20"/>
          <w:rtl w:val="0"/>
          <w:lang w:val="en-US"/>
        </w:rPr>
        <w:t>’</w:t>
      </w:r>
      <w:r>
        <w:rPr>
          <w:rFonts w:ascii="Avenir Heavy" w:hAnsi="Avenir Heavy"/>
          <w:sz w:val="20"/>
          <w:szCs w:val="20"/>
          <w:rtl w:val="0"/>
          <w:lang w:val="en-US"/>
        </w:rPr>
        <w:t>s words.</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All Scripture is breathed out by God </w:t>
      </w:r>
      <w:r>
        <w:rPr>
          <w:rFonts w:ascii="Avenir Book Oblique" w:hAnsi="Avenir Book Oblique"/>
          <w:sz w:val="20"/>
          <w:szCs w:val="20"/>
          <w:rtl w:val="0"/>
          <w:lang w:val="en-US"/>
        </w:rPr>
        <w:t xml:space="preserve">and profitable for teaching, for reproof, for correction, and for training in righteousness,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knowing this first of all, that </w:t>
      </w:r>
      <w:r>
        <w:rPr>
          <w:rFonts w:ascii="Avenir Book Oblique" w:hAnsi="Avenir Book Oblique"/>
          <w:sz w:val="20"/>
          <w:szCs w:val="20"/>
          <w:u w:val="single"/>
          <w:rtl w:val="0"/>
          <w:lang w:val="en-US"/>
        </w:rPr>
        <w:t>no prophecy of Scripture comes from someone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own interpretation. For no prophecy was ever produced by the will of man, but men spoke from God as they were carried along by the Holy Spirit</w:t>
      </w:r>
      <w:r>
        <w:rPr>
          <w:rFonts w:ascii="Avenir Book Oblique" w:hAnsi="Avenir Book Oblique"/>
          <w:sz w:val="20"/>
          <w:szCs w:val="20"/>
          <w:rtl w:val="0"/>
          <w:lang w:val="en-US"/>
        </w:rPr>
        <w:t>. 2 Peter 1:20</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21 (ESV) </w:t>
      </w:r>
    </w:p>
    <w:p>
      <w:pPr>
        <w:pStyle w:val="Default"/>
        <w:numPr>
          <w:ilvl w:val="1"/>
          <w:numId w:val="3"/>
        </w:numPr>
        <w:spacing w:after="116"/>
        <w:jc w:val="left"/>
        <w:rPr>
          <w:rFonts w:ascii="Avenir Heavy" w:hAnsi="Avenir Heavy"/>
          <w:sz w:val="20"/>
          <w:szCs w:val="20"/>
          <w:lang w:val="en-US"/>
        </w:rPr>
      </w:pPr>
      <w:r>
        <w:rPr>
          <w:rFonts w:ascii="Avenir Heavy" w:hAnsi="Avenir Heavy"/>
          <w:sz w:val="20"/>
          <w:szCs w:val="20"/>
          <w:rtl w:val="0"/>
          <w:lang w:val="en-US"/>
        </w:rPr>
        <w:t xml:space="preserve">The Word of God is </w:t>
      </w:r>
      <w:r>
        <w:rPr>
          <w:rFonts w:ascii="Avenir Heavy" w:hAnsi="Avenir Heavy"/>
          <w:sz w:val="20"/>
          <w:szCs w:val="20"/>
          <w:u w:val="single"/>
          <w:rtl w:val="0"/>
          <w:lang w:val="en-US"/>
        </w:rPr>
        <w:t>alive</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word of God is living and active, sharper than any two-edged sword, piercing to the division of soul and of spirit, of joints and of marrow, and discerning the thoughts and intentions of the heart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 xml:space="preserve">Hebrews 4:12 (ESV) </w:t>
      </w:r>
    </w:p>
    <w:p>
      <w:pPr>
        <w:pStyle w:val="Default"/>
        <w:numPr>
          <w:ilvl w:val="1"/>
          <w:numId w:val="3"/>
        </w:numPr>
        <w:spacing w:after="116"/>
        <w:jc w:val="left"/>
        <w:rPr>
          <w:rFonts w:ascii="Avenir Heavy" w:hAnsi="Avenir Heavy"/>
          <w:sz w:val="20"/>
          <w:szCs w:val="20"/>
          <w:lang w:val="en-US"/>
        </w:rPr>
      </w:pPr>
      <w:r>
        <w:rPr>
          <w:rFonts w:ascii="Avenir Heavy" w:hAnsi="Avenir Heavy"/>
          <w:sz w:val="20"/>
          <w:szCs w:val="20"/>
          <w:rtl w:val="0"/>
          <w:lang w:val="en-US"/>
        </w:rPr>
        <w:t xml:space="preserve">The Word of God is </w:t>
      </w:r>
      <w:r>
        <w:rPr>
          <w:rFonts w:ascii="Avenir Heavy" w:hAnsi="Avenir Heavy"/>
          <w:sz w:val="20"/>
          <w:szCs w:val="20"/>
          <w:u w:val="single"/>
          <w:rtl w:val="0"/>
          <w:lang w:val="en-US"/>
        </w:rPr>
        <w:t>truth</w:t>
      </w:r>
      <w:r>
        <w:rPr>
          <w:rFonts w:ascii="Avenir Heavy" w:hAnsi="Avenir Heavy"/>
          <w:sz w:val="20"/>
          <w:szCs w:val="20"/>
          <w:rtl w:val="0"/>
          <w:lang w:val="en-US"/>
        </w:rPr>
        <w:t xml:space="preserve"> in a world of deception.</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sum of your word is truth,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Psalm 119:160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Sanctify them in the truth; your word is truth</w:t>
      </w:r>
      <w:r>
        <w:rPr>
          <w:rFonts w:ascii="Avenir Book Oblique" w:hAnsi="Avenir Book Oblique"/>
          <w:sz w:val="20"/>
          <w:szCs w:val="20"/>
          <w:rtl w:val="0"/>
          <w:lang w:val="en-US"/>
        </w:rPr>
        <w:t>. John 17:17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law of the LORD is perfect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Psalm 19:7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Every word of God proves true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Proverbs 30:5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God, who never lies</w:t>
      </w:r>
      <w:r>
        <w:rPr>
          <w:rFonts w:ascii="Avenir Book Oblique" w:hAnsi="Avenir Book Oblique"/>
          <w:sz w:val="20"/>
          <w:szCs w:val="20"/>
          <w:rtl w:val="0"/>
          <w:lang w:val="en-US"/>
        </w:rPr>
        <w:t>, promised before the ages began Titus 1:2 (ESV)</w:t>
      </w:r>
    </w:p>
    <w:p>
      <w:pPr>
        <w:pStyle w:val="Default"/>
        <w:numPr>
          <w:ilvl w:val="1"/>
          <w:numId w:val="3"/>
        </w:numPr>
        <w:spacing w:after="116"/>
        <w:jc w:val="left"/>
        <w:rPr>
          <w:rFonts w:ascii="Avenir Heavy" w:hAnsi="Avenir Heavy"/>
          <w:sz w:val="20"/>
          <w:szCs w:val="20"/>
          <w:lang w:val="en-US"/>
        </w:rPr>
      </w:pPr>
      <w:r>
        <w:rPr>
          <w:rFonts w:ascii="Avenir Heavy" w:hAnsi="Avenir Heavy"/>
          <w:sz w:val="20"/>
          <w:szCs w:val="20"/>
          <w:rtl w:val="0"/>
          <w:lang w:val="en-US"/>
        </w:rPr>
        <w:t xml:space="preserve">The Word of God </w:t>
      </w:r>
      <w:r>
        <w:rPr>
          <w:rFonts w:ascii="Avenir Heavy" w:hAnsi="Avenir Heavy"/>
          <w:sz w:val="20"/>
          <w:szCs w:val="20"/>
          <w:u w:val="single"/>
          <w:rtl w:val="0"/>
          <w:lang w:val="en-US"/>
        </w:rPr>
        <w:t>creates</w:t>
      </w:r>
      <w:r>
        <w:rPr>
          <w:rFonts w:ascii="Avenir Heavy" w:hAnsi="Avenir Heavy"/>
          <w:sz w:val="20"/>
          <w:szCs w:val="20"/>
          <w:rtl w:val="0"/>
          <w:lang w:val="en-US"/>
        </w:rPr>
        <w:t xml:space="preserve"> and sustains spiritual life.</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as the rain and the snow come down from heaven and do not return there but water the earth, making it bring forth and sprout,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so shall my word be that goes out from my mouth; it shall not return to me empty, but it shall accomplish that which I purpose, and shall succeed in the thing for which I sent it.</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Isaiah 55:10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have been born again, not of perishable seed but of imperishable, through the living and abiding word of God</w:t>
      </w:r>
      <w:r>
        <w:rPr>
          <w:rFonts w:ascii="Avenir Book Oblique" w:hAnsi="Avenir Book Oblique"/>
          <w:sz w:val="20"/>
          <w:szCs w:val="20"/>
          <w:rtl w:val="0"/>
          <w:lang w:val="en-US"/>
        </w:rPr>
        <w:t>; 1 Peter 1:23 (ESV)</w:t>
      </w:r>
    </w:p>
    <w:p>
      <w:pPr>
        <w:pStyle w:val="Default"/>
        <w:spacing w:after="116"/>
        <w:ind w:left="884"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The Bible is like a lion. I don</w:t>
      </w:r>
      <w:r>
        <w:rPr>
          <w:rFonts w:ascii="Avenir Book" w:hAnsi="Avenir Book" w:hint="default"/>
          <w:sz w:val="20"/>
          <w:szCs w:val="20"/>
          <w:rtl w:val="0"/>
          <w:lang w:val="en-US"/>
        </w:rPr>
        <w:t>’</w:t>
      </w:r>
      <w:r>
        <w:rPr>
          <w:rFonts w:ascii="Avenir Book" w:hAnsi="Avenir Book"/>
          <w:sz w:val="20"/>
          <w:szCs w:val="20"/>
          <w:rtl w:val="0"/>
          <w:lang w:val="en-US"/>
        </w:rPr>
        <w:t>t need to defend it. I let it out of its cage. It will defend itself.</w:t>
      </w:r>
      <w:r>
        <w:rPr>
          <w:rFonts w:ascii="Avenir Book" w:hAnsi="Avenir Book" w:hint="default"/>
          <w:sz w:val="20"/>
          <w:szCs w:val="20"/>
          <w:rtl w:val="0"/>
          <w:lang w:val="en-US"/>
        </w:rPr>
        <w:t xml:space="preserve">” — </w:t>
      </w:r>
      <w:r>
        <w:rPr>
          <w:rFonts w:ascii="Avenir Book" w:hAnsi="Avenir Book"/>
          <w:sz w:val="20"/>
          <w:szCs w:val="20"/>
          <w:rtl w:val="0"/>
          <w:lang w:val="en-US"/>
        </w:rPr>
        <w:t>C.H. Spurgeon</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It is written, </w:t>
      </w:r>
      <w:r>
        <w:rPr>
          <w:rFonts w:ascii="Avenir Book Oblique" w:hAnsi="Avenir Book Oblique" w:hint="default"/>
          <w:sz w:val="20"/>
          <w:szCs w:val="20"/>
          <w:rtl w:val="0"/>
          <w:lang w:val="en-US"/>
        </w:rPr>
        <w:t>“ ‘</w:t>
      </w:r>
      <w:r>
        <w:rPr>
          <w:rFonts w:ascii="Avenir Book Oblique" w:hAnsi="Avenir Book Oblique"/>
          <w:sz w:val="20"/>
          <w:szCs w:val="20"/>
          <w:u w:val="single"/>
          <w:rtl w:val="0"/>
          <w:lang w:val="en-US"/>
        </w:rPr>
        <w:t>Man shall not live by bread alone, but by every word that comes from the mouth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Matthew 4:4 (ESV)</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Bible</w:t>
      </w:r>
      <w:r>
        <w:rPr>
          <w:rFonts w:ascii="Avenir Heavy" w:hAnsi="Avenir Heavy"/>
          <w:sz w:val="20"/>
          <w:szCs w:val="20"/>
          <w:rtl w:val="0"/>
          <w:lang w:val="en-US"/>
        </w:rPr>
        <w:t xml:space="preserve"> was created by God.</w:t>
      </w:r>
    </w:p>
    <w:p>
      <w:pPr>
        <w:pStyle w:val="Default"/>
        <w:numPr>
          <w:ilvl w:val="1"/>
          <w:numId w:val="6"/>
        </w:numPr>
        <w:spacing w:after="116"/>
        <w:jc w:val="left"/>
        <w:rPr>
          <w:rFonts w:ascii="Avenir Book" w:hAnsi="Avenir Book"/>
          <w:sz w:val="20"/>
          <w:szCs w:val="20"/>
          <w:lang w:val="en-US"/>
        </w:rPr>
      </w:pPr>
      <w:r>
        <w:rPr>
          <w:rFonts w:ascii="Avenir Book" w:hAnsi="Avenir Book"/>
          <w:sz w:val="20"/>
          <w:szCs w:val="20"/>
          <w:rtl w:val="0"/>
          <w:lang w:val="en-US"/>
        </w:rPr>
        <w:t>The Council of Carthage in 393 A.D. and the Council of Hippo in 397 A.D. didn</w:t>
      </w:r>
      <w:r>
        <w:rPr>
          <w:rFonts w:ascii="Avenir Book" w:hAnsi="Avenir Book" w:hint="default"/>
          <w:sz w:val="20"/>
          <w:szCs w:val="20"/>
          <w:rtl w:val="0"/>
          <w:lang w:val="en-US"/>
        </w:rPr>
        <w:t>’</w:t>
      </w:r>
      <w:r>
        <w:rPr>
          <w:rFonts w:ascii="Avenir Book" w:hAnsi="Avenir Book"/>
          <w:sz w:val="20"/>
          <w:szCs w:val="20"/>
          <w:rtl w:val="0"/>
          <w:lang w:val="en-US"/>
        </w:rPr>
        <w:t>t create the Bible. They only recognized the books of the Bible that God had already made churches worldwide recognize as authoritative.</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The Bible claims to give us God</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Words</w:t>
      </w:r>
      <w:r>
        <w:rPr>
          <w:rFonts w:ascii="Avenir Heavy" w:hAnsi="Avenir Heavy"/>
          <w:sz w:val="20"/>
          <w:szCs w:val="20"/>
          <w:rtl w:val="0"/>
          <w:lang w:val="en-US"/>
        </w:rPr>
        <w:t>.</w:t>
      </w:r>
    </w:p>
    <w:p>
      <w:pPr>
        <w:pStyle w:val="Default"/>
        <w:numPr>
          <w:ilvl w:val="1"/>
          <w:numId w:val="7"/>
        </w:numPr>
        <w:spacing w:after="116"/>
        <w:jc w:val="left"/>
        <w:rPr>
          <w:rFonts w:ascii="Avenir Heavy" w:hAnsi="Avenir Heavy"/>
          <w:sz w:val="20"/>
          <w:szCs w:val="20"/>
          <w:lang w:val="en-US"/>
        </w:rPr>
      </w:pPr>
      <w:r>
        <w:rPr>
          <w:rFonts w:ascii="Avenir Book" w:hAnsi="Avenir Book"/>
          <w:sz w:val="20"/>
          <w:szCs w:val="20"/>
          <w:rtl w:val="0"/>
          <w:lang w:val="en-US"/>
        </w:rPr>
        <w:t>3,808 times the Old Testament claims to speak God</w:t>
      </w:r>
      <w:r>
        <w:rPr>
          <w:rFonts w:ascii="Avenir Book" w:hAnsi="Avenir Book" w:hint="default"/>
          <w:sz w:val="20"/>
          <w:szCs w:val="20"/>
          <w:rtl w:val="0"/>
          <w:lang w:val="en-US"/>
        </w:rPr>
        <w:t>’</w:t>
      </w:r>
      <w:r>
        <w:rPr>
          <w:rFonts w:ascii="Avenir Book" w:hAnsi="Avenir Book"/>
          <w:sz w:val="20"/>
          <w:szCs w:val="20"/>
          <w:rtl w:val="0"/>
          <w:lang w:val="en-US"/>
        </w:rPr>
        <w:t>s Words.</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thus says the Lord of hosts</w:t>
      </w:r>
      <w:r>
        <w:rPr>
          <w:rFonts w:ascii="Avenir Book Oblique" w:hAnsi="Avenir Book Oblique"/>
          <w:i w:val="0"/>
          <w:iCs w:val="0"/>
          <w:sz w:val="20"/>
          <w:szCs w:val="20"/>
          <w:rtl w:val="0"/>
          <w:lang w:val="en-US"/>
        </w:rPr>
        <w:t>: Consider your ways. Haggai 1:5 (ESV)</w:t>
      </w:r>
    </w:p>
    <w:p>
      <w:pPr>
        <w:pStyle w:val="Default"/>
        <w:numPr>
          <w:ilvl w:val="1"/>
          <w:numId w:val="7"/>
        </w:numPr>
        <w:spacing w:after="116"/>
        <w:jc w:val="left"/>
        <w:rPr>
          <w:rFonts w:ascii="Avenir Heavy" w:hAnsi="Avenir Heavy"/>
          <w:sz w:val="20"/>
          <w:szCs w:val="20"/>
          <w:lang w:val="en-US"/>
        </w:rPr>
      </w:pPr>
      <w:r>
        <w:rPr>
          <w:rFonts w:ascii="Avenir Book" w:hAnsi="Avenir Book"/>
          <w:sz w:val="20"/>
          <w:szCs w:val="20"/>
          <w:rtl w:val="0"/>
          <w:lang w:val="en-US"/>
        </w:rPr>
        <w:t>The New Testament references the Old Testament over 1,000 times. It quotes the Old Testament 320 times.</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Brothers, the Scripture had to be fulfilled, </w:t>
      </w:r>
      <w:r>
        <w:rPr>
          <w:rFonts w:ascii="Avenir Book Oblique" w:hAnsi="Avenir Book Oblique"/>
          <w:i w:val="0"/>
          <w:iCs w:val="0"/>
          <w:sz w:val="20"/>
          <w:szCs w:val="20"/>
          <w:u w:val="single"/>
          <w:rtl w:val="0"/>
          <w:lang w:val="en-US"/>
        </w:rPr>
        <w:t>which the Holy Spirit spoke beforehand by the mouth of David concerning Judas</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Acts 1:16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For I would have you know, brothers, that the gospel that was preached by me is not man</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s gospel. For I did not receive it from any man, nor was I taught it, but I received it through a revelation of Jesus Christ</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Galatians 1:11</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12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 xml:space="preserve">For the Scripture says, </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You shall not muzzle an ox when it treads out the grain</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 xml:space="preserve">and,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The laborer deserves his wages.</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1 Timothy 5:18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count the patience of our Lord as salvation, </w:t>
      </w:r>
      <w:r>
        <w:rPr>
          <w:rFonts w:ascii="Avenir Book Oblique" w:hAnsi="Avenir Book Oblique"/>
          <w:i w:val="0"/>
          <w:iCs w:val="0"/>
          <w:sz w:val="20"/>
          <w:szCs w:val="20"/>
          <w:u w:val="single"/>
          <w:rtl w:val="0"/>
          <w:lang w:val="en-US"/>
        </w:rPr>
        <w:t>just as our beloved brother Paul also wrote to you according to the wisdom given him</w:t>
      </w:r>
      <w:r>
        <w:rPr>
          <w:rFonts w:ascii="Avenir Book Oblique" w:hAnsi="Avenir Book Oblique"/>
          <w:i w:val="0"/>
          <w:iCs w:val="0"/>
          <w:sz w:val="20"/>
          <w:szCs w:val="20"/>
          <w:rtl w:val="0"/>
          <w:lang w:val="en-US"/>
        </w:rPr>
        <w:t>, as he does in all his letters</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 xml:space="preserve">There are some things in them that are hard to understand, which the ignorant and unstable twist to their own destruction, </w:t>
      </w:r>
      <w:r>
        <w:rPr>
          <w:rFonts w:ascii="Avenir Book Oblique" w:hAnsi="Avenir Book Oblique"/>
          <w:i w:val="0"/>
          <w:iCs w:val="0"/>
          <w:sz w:val="20"/>
          <w:szCs w:val="20"/>
          <w:u w:val="single"/>
          <w:rtl w:val="0"/>
          <w:lang w:val="en-US"/>
        </w:rPr>
        <w:t>as they do the other Scriptures</w:t>
      </w:r>
      <w:r>
        <w:rPr>
          <w:rFonts w:ascii="Avenir Book Oblique" w:hAnsi="Avenir Book Oblique"/>
          <w:i w:val="0"/>
          <w:iCs w:val="0"/>
          <w:sz w:val="20"/>
          <w:szCs w:val="20"/>
          <w:rtl w:val="0"/>
          <w:lang w:val="en-US"/>
        </w:rPr>
        <w:t>. 2 Peter 3:15</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16 (ESV)</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 xml:space="preserve">Jesus considered the Old Testament to be </w:t>
      </w:r>
      <w:r>
        <w:rPr>
          <w:rFonts w:ascii="Avenir Heavy" w:hAnsi="Avenir Heavy"/>
          <w:sz w:val="20"/>
          <w:szCs w:val="20"/>
          <w:u w:val="single"/>
          <w:rtl w:val="0"/>
          <w:lang w:val="en-US"/>
        </w:rPr>
        <w:t>flawless</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Do not think that I have come to abolish the Law or the Prophets; I have not come to abolish them but to fulfill them. </w:t>
      </w:r>
      <w:r>
        <w:rPr>
          <w:rFonts w:ascii="Avenir Book Oblique" w:hAnsi="Avenir Book Oblique"/>
          <w:i w:val="0"/>
          <w:iCs w:val="0"/>
          <w:sz w:val="20"/>
          <w:szCs w:val="20"/>
          <w:u w:val="single"/>
          <w:rtl w:val="0"/>
          <w:lang w:val="en-US"/>
        </w:rPr>
        <w:t>For truly, I say to you, until heaven and earth pass away, not an iota, not a dot, will pass from the Law until all is accomplished</w:t>
      </w:r>
      <w:r>
        <w:rPr>
          <w:rFonts w:ascii="Avenir Book Oblique" w:hAnsi="Avenir Book Oblique"/>
          <w:i w:val="0"/>
          <w:iCs w:val="0"/>
          <w:sz w:val="20"/>
          <w:szCs w:val="20"/>
          <w:rtl w:val="0"/>
          <w:lang w:val="en-US"/>
        </w:rPr>
        <w:t>. Matthew 5:17</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18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as for the dead being raised, have you not read in the book of Moses, in the passage about the bush, how God spoke to him, saying,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I am the God of Abraham, and the God of Isaac, and the God of Jacob</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 He is not God of the dead, but of the living. You are quite wrong</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Mark 12:26</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27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 xml:space="preserve">But from the beginning of creation, </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God made them male and female.</w:t>
      </w:r>
      <w:r>
        <w:rPr>
          <w:rFonts w:ascii="Avenir Book Oblique" w:hAnsi="Avenir Book Oblique" w:hint="default"/>
          <w:i w:val="0"/>
          <w:iCs w:val="0"/>
          <w:sz w:val="20"/>
          <w:szCs w:val="20"/>
          <w:u w:val="single"/>
          <w:rtl w:val="0"/>
          <w:lang w:val="en-US"/>
        </w:rPr>
        <w:t>’ ‘</w:t>
      </w:r>
      <w:r>
        <w:rPr>
          <w:rFonts w:ascii="Avenir Book Oblique" w:hAnsi="Avenir Book Oblique"/>
          <w:i w:val="0"/>
          <w:iCs w:val="0"/>
          <w:sz w:val="20"/>
          <w:szCs w:val="20"/>
          <w:u w:val="single"/>
          <w:rtl w:val="0"/>
          <w:lang w:val="en-US"/>
        </w:rPr>
        <w:t>Therefore a man shall leave his father and mother and hold fast to his wife, and the two shall become one flesh.</w:t>
      </w:r>
      <w:r>
        <w:rPr>
          <w:rFonts w:ascii="Avenir Book Oblique" w:hAnsi="Avenir Book Oblique" w:hint="default"/>
          <w:i w:val="0"/>
          <w:iCs w:val="0"/>
          <w:sz w:val="20"/>
          <w:szCs w:val="20"/>
          <w:u w:val="single"/>
          <w:rtl w:val="0"/>
          <w:lang w:val="en-US"/>
        </w:rPr>
        <w:t xml:space="preserve">’ </w:t>
      </w:r>
      <w:r>
        <w:rPr>
          <w:rFonts w:ascii="Avenir Book Oblique" w:hAnsi="Avenir Book Oblique"/>
          <w:i w:val="0"/>
          <w:iCs w:val="0"/>
          <w:sz w:val="20"/>
          <w:szCs w:val="20"/>
          <w:u w:val="single"/>
          <w:rtl w:val="0"/>
          <w:lang w:val="en-US"/>
        </w:rPr>
        <w:t>So they are no longer two but one flesh. What therefore God has joined together, let not man separate</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Mark 10:6</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9 (ESV)</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 xml:space="preserve">Jesus leaves us with only </w:t>
      </w:r>
      <w:r>
        <w:rPr>
          <w:rFonts w:ascii="Avenir Heavy" w:hAnsi="Avenir Heavy"/>
          <w:sz w:val="20"/>
          <w:szCs w:val="20"/>
          <w:u w:val="single"/>
          <w:rtl w:val="0"/>
          <w:lang w:val="en-US"/>
        </w:rPr>
        <w:t>three</w:t>
      </w:r>
      <w:r>
        <w:rPr>
          <w:rFonts w:ascii="Avenir Heavy" w:hAnsi="Avenir Heavy"/>
          <w:sz w:val="20"/>
          <w:szCs w:val="20"/>
          <w:rtl w:val="0"/>
          <w:lang w:val="en-US"/>
        </w:rPr>
        <w:t xml:space="preserve"> possible ways to view the Bible.</w:t>
      </w:r>
    </w:p>
    <w:p>
      <w:pPr>
        <w:pStyle w:val="Default"/>
        <w:numPr>
          <w:ilvl w:val="1"/>
          <w:numId w:val="8"/>
        </w:numPr>
        <w:spacing w:after="116"/>
        <w:jc w:val="left"/>
        <w:rPr>
          <w:rFonts w:ascii="Avenir Book" w:hAnsi="Avenir Book"/>
          <w:sz w:val="20"/>
          <w:szCs w:val="20"/>
          <w:lang w:val="en-US"/>
        </w:rPr>
      </w:pPr>
      <w:r>
        <w:rPr>
          <w:rFonts w:ascii="Avenir Book" w:hAnsi="Avenir Book"/>
          <w:sz w:val="20"/>
          <w:szCs w:val="20"/>
          <w:rtl w:val="0"/>
          <w:lang w:val="en-US"/>
        </w:rPr>
        <w:t>There are errors in the Bible, but Jesus didn</w:t>
      </w:r>
      <w:r>
        <w:rPr>
          <w:rFonts w:ascii="Avenir Book" w:hAnsi="Avenir Book" w:hint="default"/>
          <w:sz w:val="20"/>
          <w:szCs w:val="20"/>
          <w:rtl w:val="0"/>
          <w:lang w:val="en-US"/>
        </w:rPr>
        <w:t>’</w:t>
      </w:r>
      <w:r>
        <w:rPr>
          <w:rFonts w:ascii="Avenir Book" w:hAnsi="Avenir Book"/>
          <w:sz w:val="20"/>
          <w:szCs w:val="20"/>
          <w:rtl w:val="0"/>
          <w:lang w:val="en-US"/>
        </w:rPr>
        <w:t>t know about them.</w:t>
      </w:r>
    </w:p>
    <w:p>
      <w:pPr>
        <w:pStyle w:val="Default"/>
        <w:numPr>
          <w:ilvl w:val="1"/>
          <w:numId w:val="8"/>
        </w:numPr>
        <w:spacing w:after="116"/>
        <w:jc w:val="left"/>
        <w:rPr>
          <w:rFonts w:ascii="Avenir Book" w:hAnsi="Avenir Book"/>
          <w:sz w:val="20"/>
          <w:szCs w:val="20"/>
          <w:lang w:val="en-US"/>
        </w:rPr>
      </w:pPr>
      <w:r>
        <w:rPr>
          <w:rFonts w:ascii="Avenir Book" w:hAnsi="Avenir Book"/>
          <w:sz w:val="20"/>
          <w:szCs w:val="20"/>
          <w:rtl w:val="0"/>
          <w:lang w:val="en-US"/>
        </w:rPr>
        <w:t>There are errors in the Bible, but Jesus chose to cover them up.</w:t>
      </w:r>
    </w:p>
    <w:p>
      <w:pPr>
        <w:pStyle w:val="Default"/>
        <w:numPr>
          <w:ilvl w:val="1"/>
          <w:numId w:val="8"/>
        </w:numPr>
        <w:spacing w:after="116"/>
        <w:jc w:val="left"/>
        <w:rPr>
          <w:rFonts w:ascii="Avenir Book" w:hAnsi="Avenir Book"/>
          <w:sz w:val="20"/>
          <w:szCs w:val="20"/>
          <w:lang w:val="en-US"/>
        </w:rPr>
      </w:pPr>
      <w:r>
        <w:rPr>
          <w:rFonts w:ascii="Avenir Book" w:hAnsi="Avenir Book"/>
          <w:sz w:val="20"/>
          <w:szCs w:val="20"/>
          <w:rtl w:val="0"/>
          <w:lang w:val="en-US"/>
        </w:rPr>
        <w:t>There are no errors in the Bible, and Jesus is right.</w:t>
      </w:r>
    </w:p>
    <w:p>
      <w:pPr>
        <w:pStyle w:val="Default"/>
        <w:spacing w:after="116"/>
        <w:ind w:firstLine="360"/>
        <w:jc w:val="left"/>
        <w:rPr>
          <w:rFonts w:ascii="Avenir Book" w:cs="Avenir Book" w:hAnsi="Avenir Book" w:eastAsia="Avenir Book"/>
          <w:sz w:val="20"/>
          <w:szCs w:val="20"/>
          <w:lang w:val="en-US"/>
        </w:rPr>
      </w:pPr>
    </w:p>
    <w:p>
      <w:pPr>
        <w:pStyle w:val="Default"/>
        <w:spacing w:after="116"/>
        <w:ind w:left="524"/>
        <w:jc w:val="left"/>
        <w:rPr>
          <w:rFonts w:ascii="Avenir Book" w:cs="Avenir Book" w:hAnsi="Avenir Book" w:eastAsia="Avenir Book"/>
          <w:sz w:val="24"/>
          <w:szCs w:val="24"/>
          <w:lang w:val="en-US"/>
        </w:rPr>
      </w:pPr>
      <w:r>
        <w:rPr>
          <w:rFonts w:ascii="Avenir Heavy" w:hAnsi="Avenir Heavy"/>
          <w:sz w:val="24"/>
          <w:szCs w:val="24"/>
          <w:rtl w:val="0"/>
          <w:lang w:val="en-US"/>
        </w:rPr>
        <w:t xml:space="preserve">Biblical </w:t>
      </w:r>
      <w:r>
        <w:rPr>
          <w:rFonts w:ascii="Avenir Heavy" w:hAnsi="Avenir Heavy"/>
          <w:sz w:val="24"/>
          <w:szCs w:val="24"/>
          <w:u w:val="single"/>
          <w:rtl w:val="0"/>
          <w:lang w:val="en-US"/>
        </w:rPr>
        <w:t>prophecy</w:t>
      </w:r>
      <w:r>
        <w:rPr>
          <w:rFonts w:ascii="Avenir Heavy" w:hAnsi="Avenir Heavy"/>
          <w:sz w:val="24"/>
          <w:szCs w:val="24"/>
          <w:rtl w:val="0"/>
          <w:lang w:val="en-US"/>
        </w:rPr>
        <w:t xml:space="preserve"> proves the Bible is trustworthy.</w:t>
      </w:r>
    </w:p>
    <w:p>
      <w:pPr>
        <w:pStyle w:val="Default"/>
        <w:numPr>
          <w:ilvl w:val="1"/>
          <w:numId w:val="7"/>
        </w:numPr>
        <w:spacing w:after="116"/>
        <w:jc w:val="left"/>
        <w:rPr>
          <w:rFonts w:ascii="Avenir Heavy" w:hAnsi="Avenir Heavy"/>
          <w:sz w:val="20"/>
          <w:szCs w:val="20"/>
          <w:lang w:val="en-US"/>
        </w:rPr>
      </w:pPr>
      <w:r>
        <w:rPr>
          <w:rFonts w:ascii="Avenir Book" w:hAnsi="Avenir Book"/>
          <w:sz w:val="20"/>
          <w:szCs w:val="20"/>
          <w:rtl w:val="0"/>
          <w:lang w:val="en-US"/>
        </w:rPr>
        <w:t>See Ezekiel 26 to 28 on the destruction of the city of Tyre.</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What has been your experience with different preaching styles? What are the strengths and potential pitfalls of each style? Why has CrossWinds chosen to have the majority of our preaching be in a consecutive expository style?</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2 Timothy 3:16, 2 Peter 1:20-21, and Hebrews 4:12.</w:t>
      </w:r>
      <w:r>
        <w:rPr>
          <w:rFonts w:ascii="Avenir Book" w:hAnsi="Avenir Book"/>
          <w:sz w:val="18"/>
          <w:szCs w:val="18"/>
          <w:rtl w:val="0"/>
          <w:lang w:val="en-US"/>
        </w:rPr>
        <w:t xml:space="preserve"> How should these verses change how we preach and read the Bible? What we should expect from the Bible?</w:t>
      </w:r>
    </w:p>
    <w:p>
      <w:pPr>
        <w:pStyle w:val="Default"/>
        <w:numPr>
          <w:ilvl w:val="0"/>
          <w:numId w:val="9"/>
        </w:numPr>
        <w:spacing w:after="22"/>
        <w:jc w:val="left"/>
        <w:rPr>
          <w:rFonts w:ascii="Avenir Book" w:hAnsi="Avenir Book"/>
          <w:sz w:val="18"/>
          <w:szCs w:val="18"/>
          <w:lang w:val="en-US"/>
        </w:rPr>
      </w:pPr>
      <w:r>
        <w:rPr>
          <w:rFonts w:ascii="Avenir Heavy" w:hAnsi="Avenir Heavy"/>
          <w:sz w:val="18"/>
          <w:szCs w:val="18"/>
          <w:rtl w:val="0"/>
          <w:lang w:val="en-US"/>
        </w:rPr>
        <w:t>Read 1 Peter 1:23 and Matthew 4:4.</w:t>
      </w:r>
      <w:r>
        <w:rPr>
          <w:rFonts w:ascii="Avenir Book" w:hAnsi="Avenir Book"/>
          <w:sz w:val="18"/>
          <w:szCs w:val="18"/>
          <w:rtl w:val="0"/>
          <w:lang w:val="en-US"/>
        </w:rPr>
        <w:t xml:space="preserve"> To reach people with Jesus, why is it important to use the Bible?</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How would you answer someone who told you the biblical writers sometimes heard God wrong or that now God is saying or doing something new?</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What was Jesus</w:t>
      </w:r>
      <w:r>
        <w:rPr>
          <w:rFonts w:ascii="Avenir Book" w:hAnsi="Avenir Book" w:hint="default"/>
          <w:sz w:val="18"/>
          <w:szCs w:val="18"/>
          <w:rtl w:val="0"/>
          <w:lang w:val="en-US"/>
        </w:rPr>
        <w:t xml:space="preserve">’ </w:t>
      </w:r>
      <w:r>
        <w:rPr>
          <w:rFonts w:ascii="Avenir Book" w:hAnsi="Avenir Book"/>
          <w:sz w:val="18"/>
          <w:szCs w:val="18"/>
          <w:rtl w:val="0"/>
          <w:lang w:val="en-US"/>
        </w:rPr>
        <w:t>view of the Bible? Is there ever a time we would want to hold a different view of the Bible than Jesus did?</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Share current examples of how churches and denominations claim to hold to the Bible, but they have reinterpreted it instead of submitting to it.</w:t>
      </w:r>
    </w:p>
    <w:p>
      <w:pPr>
        <w:pStyle w:val="Default"/>
        <w:numPr>
          <w:ilvl w:val="0"/>
          <w:numId w:val="9"/>
        </w:numPr>
        <w:spacing w:after="22"/>
        <w:jc w:val="left"/>
        <w:rPr>
          <w:rFonts w:ascii="Avenir Book" w:hAnsi="Avenir Book"/>
          <w:sz w:val="18"/>
          <w:szCs w:val="18"/>
          <w:lang w:val="en-US"/>
        </w:rPr>
      </w:pPr>
      <w:r>
        <w:rPr>
          <w:rFonts w:ascii="Avenir Book" w:hAnsi="Avenir Book"/>
          <w:sz w:val="18"/>
          <w:szCs w:val="18"/>
          <w:rtl w:val="0"/>
          <w:lang w:val="en-US"/>
        </w:rPr>
        <w:t>Pray for the leaders and pastors of CrossWinds and the Evangelical Free Church. Ask God to help them always hold a high view of Scripture in a culture where it is eroding away.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687"/>
        </w:tabs>
        <w:ind w:left="3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47"/>
        </w:tabs>
        <w:ind w:left="68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07"/>
        </w:tabs>
        <w:ind w:left="104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767"/>
        </w:tabs>
        <w:ind w:left="140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127"/>
        </w:tabs>
        <w:ind w:left="176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487"/>
        </w:tabs>
        <w:ind w:left="21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47"/>
        </w:tabs>
        <w:ind w:left="248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207"/>
        </w:tabs>
        <w:ind w:left="284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567"/>
        </w:tabs>
        <w:ind w:left="320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687"/>
          </w:tabs>
          <w:ind w:left="3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num" w:pos="1263"/>
          </w:tabs>
          <w:ind w:left="104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263"/>
          </w:tabs>
          <w:ind w:left="104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623"/>
          </w:tabs>
          <w:ind w:left="140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1983"/>
          </w:tabs>
          <w:ind w:left="176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343"/>
          </w:tabs>
          <w:ind w:left="212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703"/>
          </w:tabs>
          <w:ind w:left="248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063"/>
          </w:tabs>
          <w:ind w:left="284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423"/>
          </w:tabs>
          <w:ind w:left="3207" w:hanging="1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687"/>
          </w:tabs>
          <w:ind w:left="3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263"/>
          </w:tabs>
          <w:ind w:left="903"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07"/>
          </w:tabs>
          <w:ind w:left="104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767"/>
          </w:tabs>
          <w:ind w:left="140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127"/>
          </w:tabs>
          <w:ind w:left="176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487"/>
          </w:tabs>
          <w:ind w:left="21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847"/>
          </w:tabs>
          <w:ind w:left="248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207"/>
          </w:tabs>
          <w:ind w:left="284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567"/>
          </w:tabs>
          <w:ind w:left="320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1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lvl w:ilvl="0">
        <w:start w:val="1"/>
        <w:numFmt w:val="decimal"/>
        <w:suff w:val="tab"/>
        <w:lvlText w:val="%1."/>
        <w:lvlJc w:val="left"/>
        <w:pPr>
          <w:tabs>
            <w:tab w:val="num" w:pos="687"/>
          </w:tabs>
          <w:ind w:left="327" w:firstLine="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num" w:pos="1263"/>
          </w:tabs>
          <w:ind w:left="903"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07"/>
          </w:tabs>
          <w:ind w:left="104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767"/>
          </w:tabs>
          <w:ind w:left="140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127"/>
          </w:tabs>
          <w:ind w:left="176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487"/>
          </w:tabs>
          <w:ind w:left="212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847"/>
          </w:tabs>
          <w:ind w:left="248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207"/>
          </w:tabs>
          <w:ind w:left="284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567"/>
          </w:tabs>
          <w:ind w:left="3207" w:firstLine="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